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22B5" w14:textId="77777777" w:rsidR="008B6C3C" w:rsidRDefault="008B6C3C" w:rsidP="008B6C3C">
      <w:pPr>
        <w:spacing w:after="0"/>
        <w:jc w:val="both"/>
        <w:rPr>
          <w:rFonts w:cs="Times New Roman"/>
          <w:b/>
          <w:color w:val="0070C0"/>
          <w:sz w:val="28"/>
          <w:szCs w:val="28"/>
        </w:rPr>
      </w:pPr>
      <w:r>
        <w:rPr>
          <w:rFonts w:cs="Times New Roman"/>
          <w:b/>
          <w:noProof/>
          <w:color w:val="0070C0"/>
          <w:sz w:val="28"/>
          <w:szCs w:val="28"/>
        </w:rPr>
        <w:drawing>
          <wp:anchor distT="0" distB="0" distL="114300" distR="114300" simplePos="0" relativeHeight="251658240" behindDoc="1" locked="0" layoutInCell="1" allowOverlap="1" wp14:anchorId="3C9EDEFF" wp14:editId="35DDBF18">
            <wp:simplePos x="0" y="0"/>
            <wp:positionH relativeFrom="column">
              <wp:posOffset>-447675</wp:posOffset>
            </wp:positionH>
            <wp:positionV relativeFrom="paragraph">
              <wp:posOffset>-476250</wp:posOffset>
            </wp:positionV>
            <wp:extent cx="10696575" cy="7591425"/>
            <wp:effectExtent l="19050" t="0" r="9525" b="0"/>
            <wp:wrapNone/>
            <wp:docPr id="4" name="Рисунок 4" descr="https://catherineasquithgallery.com/uploads/posts/2021-03/1614720629_45-p-fon-dlya-broshyu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720629_45-p-fon-dlya-broshyur-47.jpg"/>
                    <pic:cNvPicPr>
                      <a:picLocks noChangeAspect="1" noChangeArrowheads="1"/>
                    </pic:cNvPicPr>
                  </pic:nvPicPr>
                  <pic:blipFill>
                    <a:blip r:embed="rId5"/>
                    <a:srcRect/>
                    <a:stretch>
                      <a:fillRect/>
                    </a:stretch>
                  </pic:blipFill>
                  <pic:spPr bwMode="auto">
                    <a:xfrm>
                      <a:off x="0" y="0"/>
                      <a:ext cx="10696575" cy="7591425"/>
                    </a:xfrm>
                    <a:prstGeom prst="rect">
                      <a:avLst/>
                    </a:prstGeom>
                    <a:noFill/>
                    <a:ln w="9525">
                      <a:noFill/>
                      <a:miter lim="800000"/>
                      <a:headEnd/>
                      <a:tailEnd/>
                    </a:ln>
                  </pic:spPr>
                </pic:pic>
              </a:graphicData>
            </a:graphic>
          </wp:anchor>
        </w:drawing>
      </w:r>
      <w:r w:rsidR="009F3EF5">
        <w:rPr>
          <w:rFonts w:cs="Times New Roman"/>
          <w:b/>
          <w:color w:val="0070C0"/>
          <w:sz w:val="28"/>
          <w:szCs w:val="28"/>
        </w:rPr>
        <w:t xml:space="preserve">, </w:t>
      </w:r>
    </w:p>
    <w:p w14:paraId="5D706E91" w14:textId="77777777" w:rsidR="008B6C3C" w:rsidRDefault="008B6C3C" w:rsidP="008B6C3C">
      <w:pPr>
        <w:spacing w:after="0"/>
        <w:jc w:val="both"/>
        <w:rPr>
          <w:rFonts w:cs="Times New Roman"/>
          <w:b/>
          <w:color w:val="0070C0"/>
          <w:sz w:val="28"/>
          <w:szCs w:val="28"/>
        </w:rPr>
      </w:pPr>
    </w:p>
    <w:p w14:paraId="1B7BE66A" w14:textId="77777777" w:rsidR="008B6C3C" w:rsidRDefault="008B6C3C" w:rsidP="008B6C3C">
      <w:pPr>
        <w:spacing w:after="0"/>
        <w:jc w:val="center"/>
        <w:rPr>
          <w:rFonts w:cs="Times New Roman"/>
          <w:b/>
          <w:i/>
          <w:color w:val="FF0000"/>
          <w:sz w:val="28"/>
          <w:szCs w:val="28"/>
        </w:rPr>
      </w:pPr>
      <w:r>
        <w:rPr>
          <w:rFonts w:cs="Times New Roman"/>
          <w:b/>
          <w:i/>
          <w:noProof/>
          <w:color w:val="FF0000"/>
          <w:sz w:val="28"/>
          <w:szCs w:val="28"/>
        </w:rPr>
        <w:drawing>
          <wp:anchor distT="0" distB="0" distL="114300" distR="114300" simplePos="0" relativeHeight="251666432" behindDoc="1" locked="0" layoutInCell="1" allowOverlap="1" wp14:anchorId="16F8C91F" wp14:editId="61487616">
            <wp:simplePos x="0" y="0"/>
            <wp:positionH relativeFrom="column">
              <wp:posOffset>66675</wp:posOffset>
            </wp:positionH>
            <wp:positionV relativeFrom="paragraph">
              <wp:posOffset>140970</wp:posOffset>
            </wp:positionV>
            <wp:extent cx="2314575" cy="1714500"/>
            <wp:effectExtent l="0" t="0" r="0" b="0"/>
            <wp:wrapNone/>
            <wp:docPr id="11" name="Рисунок 6" descr="http://school4.irk.ru/media/upload/94dc8047404893.58791d906c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4.irk.ru/media/upload/94dc8047404893.58791d906c4f0.jpg"/>
                    <pic:cNvPicPr>
                      <a:picLocks noChangeAspect="1" noChangeArrowheads="1"/>
                    </pic:cNvPicPr>
                  </pic:nvPicPr>
                  <pic:blipFill>
                    <a:blip r:embed="rId6" cstate="print">
                      <a:clrChange>
                        <a:clrFrom>
                          <a:srgbClr val="FFFFFF"/>
                        </a:clrFrom>
                        <a:clrTo>
                          <a:srgbClr val="FFFFFF">
                            <a:alpha val="0"/>
                          </a:srgbClr>
                        </a:clrTo>
                      </a:clrChange>
                    </a:blip>
                    <a:srcRect l="11940" r="12935" b="5634"/>
                    <a:stretch>
                      <a:fillRect/>
                    </a:stretch>
                  </pic:blipFill>
                  <pic:spPr bwMode="auto">
                    <a:xfrm>
                      <a:off x="0" y="0"/>
                      <a:ext cx="2314575" cy="1714500"/>
                    </a:xfrm>
                    <a:prstGeom prst="rect">
                      <a:avLst/>
                    </a:prstGeom>
                    <a:noFill/>
                    <a:ln w="9525">
                      <a:noFill/>
                      <a:miter lim="800000"/>
                      <a:headEnd/>
                      <a:tailEnd/>
                    </a:ln>
                  </pic:spPr>
                </pic:pic>
              </a:graphicData>
            </a:graphic>
          </wp:anchor>
        </w:drawing>
      </w:r>
    </w:p>
    <w:p w14:paraId="7B43439A" w14:textId="77777777" w:rsidR="008B6C3C" w:rsidRDefault="008B6C3C" w:rsidP="008B6C3C">
      <w:pPr>
        <w:spacing w:after="0"/>
        <w:jc w:val="center"/>
        <w:rPr>
          <w:rFonts w:cs="Times New Roman"/>
          <w:b/>
          <w:i/>
          <w:color w:val="FF0000"/>
          <w:sz w:val="28"/>
          <w:szCs w:val="28"/>
        </w:rPr>
      </w:pPr>
    </w:p>
    <w:p w14:paraId="5E8555A4" w14:textId="77777777" w:rsidR="008B6C3C" w:rsidRDefault="008B6C3C" w:rsidP="008B6C3C">
      <w:pPr>
        <w:spacing w:after="0"/>
        <w:jc w:val="center"/>
        <w:rPr>
          <w:rFonts w:cs="Times New Roman"/>
          <w:b/>
          <w:i/>
          <w:color w:val="FF0000"/>
          <w:sz w:val="28"/>
          <w:szCs w:val="28"/>
        </w:rPr>
      </w:pPr>
    </w:p>
    <w:p w14:paraId="3C336798" w14:textId="77777777" w:rsidR="008B6C3C" w:rsidRDefault="008B6C3C" w:rsidP="008B6C3C">
      <w:pPr>
        <w:spacing w:after="0"/>
        <w:jc w:val="center"/>
        <w:rPr>
          <w:rFonts w:cs="Times New Roman"/>
          <w:b/>
          <w:i/>
          <w:color w:val="FF0000"/>
          <w:sz w:val="28"/>
          <w:szCs w:val="28"/>
        </w:rPr>
      </w:pPr>
    </w:p>
    <w:p w14:paraId="1B1A0518" w14:textId="77777777" w:rsidR="008B6C3C" w:rsidRDefault="008B6C3C" w:rsidP="008B6C3C">
      <w:pPr>
        <w:spacing w:after="0"/>
        <w:jc w:val="center"/>
        <w:rPr>
          <w:rFonts w:cs="Times New Roman"/>
          <w:b/>
          <w:i/>
          <w:color w:val="FF0000"/>
          <w:sz w:val="28"/>
          <w:szCs w:val="28"/>
        </w:rPr>
      </w:pPr>
    </w:p>
    <w:p w14:paraId="50421926" w14:textId="77777777" w:rsidR="008B6C3C" w:rsidRDefault="008B6C3C" w:rsidP="008B6C3C">
      <w:pPr>
        <w:spacing w:after="0"/>
        <w:jc w:val="center"/>
        <w:rPr>
          <w:rFonts w:cs="Times New Roman"/>
          <w:b/>
          <w:i/>
          <w:color w:val="FF0000"/>
          <w:sz w:val="28"/>
          <w:szCs w:val="28"/>
        </w:rPr>
      </w:pPr>
    </w:p>
    <w:p w14:paraId="12CB9FD3" w14:textId="77777777" w:rsidR="008B6C3C" w:rsidRDefault="008B6C3C" w:rsidP="008B6C3C">
      <w:pPr>
        <w:spacing w:after="0"/>
        <w:jc w:val="center"/>
        <w:rPr>
          <w:rFonts w:cs="Times New Roman"/>
          <w:b/>
          <w:i/>
          <w:color w:val="FF0000"/>
          <w:sz w:val="28"/>
          <w:szCs w:val="28"/>
        </w:rPr>
      </w:pPr>
    </w:p>
    <w:p w14:paraId="28BF0D0A" w14:textId="77777777" w:rsidR="008B6C3C" w:rsidRDefault="008B6C3C" w:rsidP="008B6C3C">
      <w:pPr>
        <w:spacing w:after="0"/>
        <w:rPr>
          <w:rFonts w:cs="Times New Roman"/>
          <w:b/>
          <w:i/>
          <w:color w:val="FF0000"/>
          <w:sz w:val="28"/>
          <w:szCs w:val="28"/>
        </w:rPr>
      </w:pPr>
    </w:p>
    <w:p w14:paraId="4463F2A1" w14:textId="77777777" w:rsidR="00FF77E4" w:rsidRDefault="00FF77E4" w:rsidP="00FF77E4">
      <w:pPr>
        <w:spacing w:after="0"/>
        <w:rPr>
          <w:rFonts w:cs="Times New Roman"/>
          <w:b/>
          <w:i/>
          <w:color w:val="FF0000"/>
          <w:sz w:val="28"/>
          <w:szCs w:val="28"/>
        </w:rPr>
      </w:pPr>
    </w:p>
    <w:p w14:paraId="512EF774" w14:textId="77777777" w:rsidR="009D046C" w:rsidRPr="009D046C" w:rsidRDefault="009D046C" w:rsidP="009D046C">
      <w:pPr>
        <w:spacing w:after="0"/>
        <w:jc w:val="center"/>
        <w:rPr>
          <w:rFonts w:cs="Times New Roman"/>
          <w:b/>
          <w:i/>
          <w:color w:val="7030A0"/>
          <w:sz w:val="28"/>
          <w:szCs w:val="28"/>
        </w:rPr>
      </w:pPr>
      <w:r w:rsidRPr="009D046C">
        <w:rPr>
          <w:rFonts w:cs="Times New Roman"/>
          <w:b/>
          <w:i/>
          <w:color w:val="7030A0"/>
          <w:sz w:val="28"/>
          <w:szCs w:val="28"/>
        </w:rPr>
        <w:t xml:space="preserve">Оқу процесі сіздің балаларыңызға жағымды әсер етуі керек. </w:t>
      </w:r>
    </w:p>
    <w:p w14:paraId="11D81075" w14:textId="77777777" w:rsidR="009D046C" w:rsidRPr="009D046C" w:rsidRDefault="009D046C" w:rsidP="009D046C">
      <w:pPr>
        <w:spacing w:after="0"/>
        <w:jc w:val="center"/>
        <w:rPr>
          <w:rFonts w:cs="Times New Roman"/>
          <w:b/>
          <w:i/>
          <w:color w:val="7030A0"/>
          <w:sz w:val="28"/>
          <w:szCs w:val="28"/>
        </w:rPr>
      </w:pPr>
      <w:r w:rsidRPr="009D046C">
        <w:rPr>
          <w:rFonts w:cs="Times New Roman"/>
          <w:b/>
          <w:i/>
          <w:color w:val="7030A0"/>
          <w:sz w:val="28"/>
          <w:szCs w:val="28"/>
        </w:rPr>
        <w:t xml:space="preserve">Бұл жағдайда олар жақсы көреді </w:t>
      </w:r>
    </w:p>
    <w:p w14:paraId="28FC20E3" w14:textId="77777777" w:rsidR="009D046C" w:rsidRPr="009D046C" w:rsidRDefault="009D046C" w:rsidP="009D046C">
      <w:pPr>
        <w:spacing w:after="0"/>
        <w:jc w:val="center"/>
        <w:rPr>
          <w:rFonts w:cs="Times New Roman"/>
          <w:b/>
          <w:i/>
          <w:color w:val="7030A0"/>
          <w:sz w:val="28"/>
          <w:szCs w:val="28"/>
        </w:rPr>
      </w:pPr>
      <w:r w:rsidRPr="009D046C">
        <w:rPr>
          <w:rFonts w:cs="Times New Roman"/>
          <w:b/>
          <w:i/>
          <w:color w:val="7030A0"/>
          <w:sz w:val="28"/>
          <w:szCs w:val="28"/>
        </w:rPr>
        <w:t xml:space="preserve">кітаптар және оларды өмір бойы оқиды. </w:t>
      </w:r>
    </w:p>
    <w:p w14:paraId="6B8669C5" w14:textId="77777777" w:rsidR="009D046C" w:rsidRPr="009D046C" w:rsidRDefault="009D046C" w:rsidP="009D046C">
      <w:pPr>
        <w:spacing w:after="0"/>
        <w:jc w:val="center"/>
        <w:rPr>
          <w:rFonts w:cs="Times New Roman"/>
          <w:b/>
          <w:i/>
          <w:color w:val="7030A0"/>
          <w:sz w:val="28"/>
          <w:szCs w:val="28"/>
        </w:rPr>
      </w:pPr>
      <w:r w:rsidRPr="009D046C">
        <w:rPr>
          <w:rFonts w:cs="Times New Roman"/>
          <w:b/>
          <w:i/>
          <w:color w:val="7030A0"/>
          <w:sz w:val="28"/>
          <w:szCs w:val="28"/>
        </w:rPr>
        <w:t>Және бұл әсер ете алмайды</w:t>
      </w:r>
    </w:p>
    <w:p w14:paraId="1E94AB72" w14:textId="77777777" w:rsidR="009D046C" w:rsidRPr="009D046C" w:rsidRDefault="009D046C" w:rsidP="009D046C">
      <w:pPr>
        <w:spacing w:after="0"/>
        <w:jc w:val="center"/>
        <w:rPr>
          <w:rFonts w:cs="Times New Roman"/>
          <w:b/>
          <w:i/>
          <w:color w:val="7030A0"/>
          <w:sz w:val="28"/>
          <w:szCs w:val="28"/>
        </w:rPr>
      </w:pPr>
      <w:r w:rsidRPr="009D046C">
        <w:rPr>
          <w:rFonts w:cs="Times New Roman"/>
          <w:b/>
          <w:i/>
          <w:color w:val="7030A0"/>
          <w:sz w:val="28"/>
          <w:szCs w:val="28"/>
        </w:rPr>
        <w:t>сіздің балаңыздың жетістігі</w:t>
      </w:r>
    </w:p>
    <w:p w14:paraId="5B9F4437" w14:textId="4881F813" w:rsidR="00FF77E4" w:rsidRDefault="009D046C" w:rsidP="009D046C">
      <w:pPr>
        <w:spacing w:after="0"/>
        <w:jc w:val="center"/>
        <w:rPr>
          <w:rFonts w:cs="Times New Roman"/>
          <w:b/>
          <w:i/>
          <w:color w:val="7030A0"/>
          <w:sz w:val="28"/>
          <w:szCs w:val="28"/>
        </w:rPr>
      </w:pPr>
      <w:r w:rsidRPr="009D046C">
        <w:rPr>
          <w:rFonts w:cs="Times New Roman"/>
          <w:b/>
          <w:i/>
          <w:color w:val="7030A0"/>
          <w:sz w:val="28"/>
          <w:szCs w:val="28"/>
        </w:rPr>
        <w:t>болашақта.</w:t>
      </w:r>
    </w:p>
    <w:p w14:paraId="2E8C4B46" w14:textId="77777777" w:rsidR="009D046C" w:rsidRDefault="009D046C" w:rsidP="009D046C">
      <w:pPr>
        <w:spacing w:after="0"/>
        <w:jc w:val="center"/>
        <w:rPr>
          <w:rFonts w:ascii="Times New Roman" w:hAnsi="Times New Roman" w:cs="Times New Roman"/>
          <w:b/>
          <w:color w:val="FF0000"/>
          <w:sz w:val="32"/>
          <w:szCs w:val="32"/>
        </w:rPr>
      </w:pPr>
    </w:p>
    <w:p w14:paraId="61620687" w14:textId="77777777" w:rsidR="009D046C" w:rsidRPr="009D046C" w:rsidRDefault="009D046C" w:rsidP="009D046C">
      <w:pPr>
        <w:spacing w:after="0"/>
        <w:rPr>
          <w:rFonts w:ascii="Times New Roman" w:hAnsi="Times New Roman" w:cs="Times New Roman"/>
          <w:b/>
          <w:color w:val="FF0000"/>
          <w:sz w:val="28"/>
          <w:szCs w:val="28"/>
        </w:rPr>
      </w:pPr>
      <w:r w:rsidRPr="009D046C">
        <w:rPr>
          <w:rFonts w:ascii="Times New Roman" w:hAnsi="Times New Roman" w:cs="Times New Roman"/>
          <w:b/>
          <w:color w:val="FF0000"/>
          <w:sz w:val="28"/>
          <w:szCs w:val="28"/>
        </w:rPr>
        <w:t>СІЗГЕ СӘТТІЛІК!!!</w:t>
      </w:r>
    </w:p>
    <w:p w14:paraId="00F4A3D8" w14:textId="60B58B78" w:rsidR="009D046C" w:rsidRPr="009D046C" w:rsidRDefault="009D046C" w:rsidP="009D046C">
      <w:pPr>
        <w:spacing w:after="0"/>
        <w:rPr>
          <w:rFonts w:ascii="Times New Roman" w:hAnsi="Times New Roman" w:cs="Times New Roman"/>
          <w:b/>
          <w:color w:val="FF0000"/>
          <w:sz w:val="28"/>
          <w:szCs w:val="28"/>
        </w:rPr>
      </w:pPr>
      <w:r w:rsidRPr="009D046C">
        <w:rPr>
          <w:rFonts w:ascii="Times New Roman" w:hAnsi="Times New Roman" w:cs="Times New Roman"/>
          <w:b/>
          <w:color w:val="FF0000"/>
          <w:sz w:val="28"/>
          <w:szCs w:val="28"/>
        </w:rPr>
        <w:t>Балада</w:t>
      </w:r>
      <w:r w:rsidRPr="009D046C">
        <w:rPr>
          <w:rFonts w:ascii="Times New Roman" w:hAnsi="Times New Roman" w:cs="Times New Roman"/>
          <w:b/>
          <w:color w:val="FF0000"/>
          <w:sz w:val="28"/>
          <w:szCs w:val="28"/>
          <w:lang w:val="kk-KZ"/>
        </w:rPr>
        <w:t xml:space="preserve"> оқуға</w:t>
      </w:r>
      <w:r w:rsidRPr="009D046C">
        <w:rPr>
          <w:rFonts w:ascii="Times New Roman" w:hAnsi="Times New Roman" w:cs="Times New Roman"/>
          <w:b/>
          <w:color w:val="FF0000"/>
          <w:sz w:val="28"/>
          <w:szCs w:val="28"/>
        </w:rPr>
        <w:t xml:space="preserve"> махаббатты қалай тудыру керек?</w:t>
      </w:r>
    </w:p>
    <w:p w14:paraId="2336AC76" w14:textId="77777777" w:rsidR="009D046C" w:rsidRDefault="009D046C" w:rsidP="009D046C">
      <w:pPr>
        <w:spacing w:after="0"/>
        <w:jc w:val="both"/>
        <w:rPr>
          <w:rFonts w:ascii="Times New Roman" w:hAnsi="Times New Roman" w:cs="Times New Roman"/>
          <w:b/>
          <w:color w:val="FF0000"/>
          <w:sz w:val="32"/>
          <w:szCs w:val="32"/>
        </w:rPr>
      </w:pPr>
    </w:p>
    <w:p w14:paraId="3849EB9F" w14:textId="77777777" w:rsidR="009D046C" w:rsidRPr="009D046C" w:rsidRDefault="009D046C" w:rsidP="009D046C">
      <w:pPr>
        <w:spacing w:after="0"/>
        <w:jc w:val="both"/>
        <w:rPr>
          <w:sz w:val="26"/>
          <w:szCs w:val="26"/>
        </w:rPr>
      </w:pPr>
      <w:r w:rsidRPr="009D046C">
        <w:rPr>
          <w:sz w:val="26"/>
          <w:szCs w:val="26"/>
        </w:rPr>
        <w:t>Міне, ата-аналарға баланы оқуға үйретуге көмектесетін бірнеше нұсқаулар:</w:t>
      </w:r>
    </w:p>
    <w:p w14:paraId="06E0FD05" w14:textId="77777777" w:rsidR="009D046C" w:rsidRPr="009D046C" w:rsidRDefault="009D046C" w:rsidP="009D046C">
      <w:pPr>
        <w:spacing w:after="0"/>
        <w:jc w:val="both"/>
        <w:rPr>
          <w:sz w:val="26"/>
          <w:szCs w:val="26"/>
        </w:rPr>
      </w:pPr>
      <w:r w:rsidRPr="009D046C">
        <w:rPr>
          <w:sz w:val="26"/>
          <w:szCs w:val="26"/>
        </w:rPr>
        <w:t>Балаға оқыңыз.Мұны мүмкіндігінше ертерек бастаңыз. Балаға дауыстап оқу сіз үшін күнделікті жұмыс болуы керек.</w:t>
      </w:r>
    </w:p>
    <w:p w14:paraId="3757A06F" w14:textId="77777777" w:rsidR="009D046C" w:rsidRDefault="009D046C" w:rsidP="009D046C">
      <w:pPr>
        <w:spacing w:after="0"/>
        <w:jc w:val="both"/>
        <w:rPr>
          <w:sz w:val="26"/>
          <w:szCs w:val="26"/>
        </w:rPr>
      </w:pPr>
      <w:r w:rsidRPr="009D046C">
        <w:rPr>
          <w:sz w:val="26"/>
          <w:szCs w:val="26"/>
        </w:rPr>
        <w:t>Кітаптар мен басқа материалдарды балаға көрінетін және қол жетімді жерге қойыңыз. Мүмкіндігінше шағын кітапхана жасаңыз.</w:t>
      </w:r>
    </w:p>
    <w:p w14:paraId="1BB6F706" w14:textId="77777777" w:rsidR="009D046C" w:rsidRPr="009D046C" w:rsidRDefault="009D046C" w:rsidP="009D046C">
      <w:pPr>
        <w:spacing w:after="0"/>
        <w:jc w:val="both"/>
        <w:rPr>
          <w:sz w:val="26"/>
          <w:szCs w:val="26"/>
        </w:rPr>
      </w:pPr>
      <w:r w:rsidRPr="009D046C">
        <w:rPr>
          <w:sz w:val="26"/>
          <w:szCs w:val="26"/>
        </w:rPr>
        <w:t>Балаңызға оқу оның өмірінің бір бөлігі екенін үйретіңіз. Балаңызға кітаптарды немесе журналдарды алып тастауды бақылауға мүмкіндік беріңіз. Балалар оқу сіз үшін өте маңызды екенін көргенде, олар оны өздері үшін де маңызды деп санайды.</w:t>
      </w:r>
    </w:p>
    <w:p w14:paraId="4E95F352" w14:textId="552F7061" w:rsidR="000021FF" w:rsidRPr="009D046C" w:rsidRDefault="009D046C" w:rsidP="009D046C">
      <w:pPr>
        <w:spacing w:after="0"/>
        <w:jc w:val="both"/>
        <w:rPr>
          <w:sz w:val="26"/>
          <w:szCs w:val="26"/>
        </w:rPr>
      </w:pPr>
      <w:r w:rsidRPr="009D046C">
        <w:rPr>
          <w:sz w:val="26"/>
          <w:szCs w:val="26"/>
        </w:rPr>
        <w:t>Көтермелеу. Егер сіздің балаңыз кітап оқуға уақыт бөлсе, оған балмұздақ сатып алыңыз.</w:t>
      </w:r>
    </w:p>
    <w:p w14:paraId="69A4703F" w14:textId="77777777" w:rsidR="000021FF" w:rsidRDefault="000021FF" w:rsidP="000021FF">
      <w:pPr>
        <w:spacing w:after="0"/>
        <w:jc w:val="both"/>
        <w:rPr>
          <w:sz w:val="26"/>
          <w:szCs w:val="26"/>
        </w:rPr>
      </w:pPr>
    </w:p>
    <w:p w14:paraId="64730A75" w14:textId="77777777" w:rsidR="000021FF" w:rsidRPr="000021FF" w:rsidRDefault="008B6C3C" w:rsidP="000021FF">
      <w:pPr>
        <w:spacing w:after="0"/>
        <w:jc w:val="both"/>
        <w:rPr>
          <w:sz w:val="26"/>
          <w:szCs w:val="26"/>
        </w:rPr>
      </w:pPr>
      <w:r>
        <w:rPr>
          <w:noProof/>
          <w:sz w:val="26"/>
          <w:szCs w:val="26"/>
        </w:rPr>
        <w:drawing>
          <wp:anchor distT="0" distB="0" distL="114300" distR="114300" simplePos="0" relativeHeight="251665408" behindDoc="0" locked="0" layoutInCell="1" allowOverlap="1" wp14:anchorId="45421DBC" wp14:editId="147B8A32">
            <wp:simplePos x="0" y="0"/>
            <wp:positionH relativeFrom="column">
              <wp:posOffset>877570</wp:posOffset>
            </wp:positionH>
            <wp:positionV relativeFrom="paragraph">
              <wp:posOffset>132715</wp:posOffset>
            </wp:positionV>
            <wp:extent cx="1019175" cy="695325"/>
            <wp:effectExtent l="19050" t="0" r="9525" b="0"/>
            <wp:wrapNone/>
            <wp:docPr id="3" name="Рисунок 7" descr="https://i.pinimg.com/236x/6d/21/ce/6d21ce1477e6c54452e1f473a4b6f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236x/6d/21/ce/6d21ce1477e6c54452e1f473a4b6fee3.jpg"/>
                    <pic:cNvPicPr>
                      <a:picLocks noChangeAspect="1" noChangeArrowheads="1"/>
                    </pic:cNvPicPr>
                  </pic:nvPicPr>
                  <pic:blipFill>
                    <a:blip r:embed="rId7">
                      <a:clrChange>
                        <a:clrFrom>
                          <a:srgbClr val="FDFDFD"/>
                        </a:clrFrom>
                        <a:clrTo>
                          <a:srgbClr val="FDFDFD">
                            <a:alpha val="0"/>
                          </a:srgbClr>
                        </a:clrTo>
                      </a:clrChange>
                    </a:blip>
                    <a:srcRect l="3814" t="15678" r="3814" b="21186"/>
                    <a:stretch>
                      <a:fillRect/>
                    </a:stretch>
                  </pic:blipFill>
                  <pic:spPr bwMode="auto">
                    <a:xfrm>
                      <a:off x="0" y="0"/>
                      <a:ext cx="1019175" cy="695325"/>
                    </a:xfrm>
                    <a:prstGeom prst="rect">
                      <a:avLst/>
                    </a:prstGeom>
                    <a:noFill/>
                    <a:ln w="9525">
                      <a:noFill/>
                      <a:miter lim="800000"/>
                      <a:headEnd/>
                      <a:tailEnd/>
                    </a:ln>
                  </pic:spPr>
                </pic:pic>
              </a:graphicData>
            </a:graphic>
          </wp:anchor>
        </w:drawing>
      </w:r>
    </w:p>
    <w:p w14:paraId="2C652816" w14:textId="77777777" w:rsidR="008F69FF" w:rsidRPr="008F69FF" w:rsidRDefault="008F69FF" w:rsidP="008F69FF">
      <w:pPr>
        <w:spacing w:after="0"/>
        <w:rPr>
          <w:sz w:val="26"/>
          <w:szCs w:val="26"/>
        </w:rPr>
      </w:pPr>
    </w:p>
    <w:p w14:paraId="3FBF97F4" w14:textId="77777777" w:rsidR="000207DE" w:rsidRDefault="000207DE"/>
    <w:p w14:paraId="34353BD1" w14:textId="7A9EA5D3" w:rsidR="000207DE" w:rsidRPr="008F69FF" w:rsidRDefault="008F69FF" w:rsidP="008B6C3C">
      <w:pPr>
        <w:jc w:val="center"/>
        <w:rPr>
          <w:rFonts w:asciiTheme="majorHAnsi" w:hAnsiTheme="majorHAnsi"/>
          <w:b/>
          <w:sz w:val="18"/>
          <w:szCs w:val="18"/>
        </w:rPr>
      </w:pPr>
      <w:r>
        <w:rPr>
          <w:rFonts w:asciiTheme="majorHAnsi" w:hAnsiTheme="majorHAnsi"/>
          <w:b/>
          <w:noProof/>
          <w:sz w:val="18"/>
          <w:szCs w:val="18"/>
        </w:rPr>
        <w:drawing>
          <wp:anchor distT="0" distB="0" distL="114300" distR="114300" simplePos="0" relativeHeight="251661312" behindDoc="0" locked="0" layoutInCell="1" allowOverlap="1" wp14:anchorId="62714BEC" wp14:editId="2F7A7992">
            <wp:simplePos x="0" y="0"/>
            <wp:positionH relativeFrom="column">
              <wp:posOffset>1126490</wp:posOffset>
            </wp:positionH>
            <wp:positionV relativeFrom="paragraph">
              <wp:posOffset>390525</wp:posOffset>
            </wp:positionV>
            <wp:extent cx="1019175" cy="695325"/>
            <wp:effectExtent l="19050" t="0" r="9525" b="0"/>
            <wp:wrapNone/>
            <wp:docPr id="2069" name="Рисунок 7" descr="https://i.pinimg.com/236x/6d/21/ce/6d21ce1477e6c54452e1f473a4b6f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236x/6d/21/ce/6d21ce1477e6c54452e1f473a4b6fee3.jpg"/>
                    <pic:cNvPicPr>
                      <a:picLocks noChangeAspect="1" noChangeArrowheads="1"/>
                    </pic:cNvPicPr>
                  </pic:nvPicPr>
                  <pic:blipFill>
                    <a:blip r:embed="rId7">
                      <a:clrChange>
                        <a:clrFrom>
                          <a:srgbClr val="FDFDFD"/>
                        </a:clrFrom>
                        <a:clrTo>
                          <a:srgbClr val="FDFDFD">
                            <a:alpha val="0"/>
                          </a:srgbClr>
                        </a:clrTo>
                      </a:clrChange>
                    </a:blip>
                    <a:srcRect l="3814" t="15678" r="3814" b="21186"/>
                    <a:stretch>
                      <a:fillRect/>
                    </a:stretch>
                  </pic:blipFill>
                  <pic:spPr bwMode="auto">
                    <a:xfrm>
                      <a:off x="0" y="0"/>
                      <a:ext cx="1019175" cy="695325"/>
                    </a:xfrm>
                    <a:prstGeom prst="rect">
                      <a:avLst/>
                    </a:prstGeom>
                    <a:noFill/>
                    <a:ln w="9525">
                      <a:noFill/>
                      <a:miter lim="800000"/>
                      <a:headEnd/>
                      <a:tailEnd/>
                    </a:ln>
                  </pic:spPr>
                </pic:pic>
              </a:graphicData>
            </a:graphic>
          </wp:anchor>
        </w:drawing>
      </w:r>
    </w:p>
    <w:p w14:paraId="79448209" w14:textId="77777777" w:rsidR="000207DE" w:rsidRDefault="000207DE" w:rsidP="000207DE">
      <w:pPr>
        <w:jc w:val="center"/>
        <w:rPr>
          <w:rFonts w:asciiTheme="majorHAnsi" w:hAnsiTheme="majorHAnsi"/>
          <w:sz w:val="20"/>
          <w:szCs w:val="20"/>
        </w:rPr>
      </w:pPr>
    </w:p>
    <w:p w14:paraId="543D8D8D" w14:textId="77777777" w:rsidR="000207DE" w:rsidRDefault="000207DE" w:rsidP="000207DE">
      <w:pPr>
        <w:jc w:val="center"/>
        <w:rPr>
          <w:rFonts w:asciiTheme="majorHAnsi" w:hAnsiTheme="majorHAnsi"/>
          <w:sz w:val="20"/>
          <w:szCs w:val="20"/>
        </w:rPr>
      </w:pPr>
    </w:p>
    <w:p w14:paraId="586C44D8" w14:textId="77777777" w:rsidR="000207DE" w:rsidRDefault="000207DE" w:rsidP="000207DE">
      <w:pPr>
        <w:jc w:val="center"/>
        <w:rPr>
          <w:rFonts w:asciiTheme="majorHAnsi" w:hAnsiTheme="majorHAnsi"/>
          <w:sz w:val="20"/>
          <w:szCs w:val="20"/>
        </w:rPr>
      </w:pPr>
    </w:p>
    <w:p w14:paraId="4C99FE84" w14:textId="77777777" w:rsidR="000207DE" w:rsidRDefault="000207DE" w:rsidP="000207DE">
      <w:pPr>
        <w:jc w:val="center"/>
        <w:rPr>
          <w:rFonts w:asciiTheme="majorHAnsi" w:hAnsiTheme="majorHAnsi"/>
          <w:sz w:val="20"/>
          <w:szCs w:val="20"/>
        </w:rPr>
      </w:pPr>
    </w:p>
    <w:p w14:paraId="4AC5E4F2" w14:textId="77777777" w:rsidR="000207DE" w:rsidRDefault="000207DE" w:rsidP="000207DE">
      <w:pPr>
        <w:jc w:val="center"/>
        <w:rPr>
          <w:rFonts w:asciiTheme="majorHAnsi" w:hAnsiTheme="majorHAnsi"/>
          <w:sz w:val="20"/>
          <w:szCs w:val="20"/>
        </w:rPr>
      </w:pPr>
    </w:p>
    <w:p w14:paraId="24ECED56" w14:textId="2727A217" w:rsidR="000207DE" w:rsidRDefault="007E6971" w:rsidP="000207DE">
      <w:pPr>
        <w:jc w:val="center"/>
        <w:rPr>
          <w:rFonts w:asciiTheme="majorHAnsi" w:hAnsiTheme="majorHAnsi"/>
          <w:b/>
          <w:color w:val="7030A0"/>
          <w:sz w:val="44"/>
          <w:szCs w:val="44"/>
        </w:rPr>
      </w:pPr>
      <w:r>
        <w:rPr>
          <w:rFonts w:asciiTheme="majorHAnsi" w:hAnsiTheme="majorHAnsi"/>
          <w:noProof/>
          <w:sz w:val="44"/>
          <w:szCs w:val="44"/>
        </w:rPr>
        <w:drawing>
          <wp:anchor distT="0" distB="0" distL="114300" distR="114300" simplePos="0" relativeHeight="251659264" behindDoc="1" locked="0" layoutInCell="1" allowOverlap="1" wp14:anchorId="0896B1E8" wp14:editId="1833B8EC">
            <wp:simplePos x="0" y="0"/>
            <wp:positionH relativeFrom="column">
              <wp:posOffset>1221740</wp:posOffset>
            </wp:positionH>
            <wp:positionV relativeFrom="paragraph">
              <wp:posOffset>368935</wp:posOffset>
            </wp:positionV>
            <wp:extent cx="990600" cy="952500"/>
            <wp:effectExtent l="0" t="0" r="0" b="0"/>
            <wp:wrapNone/>
            <wp:docPr id="2" name="Рисунок 9" descr="https://phonoteka.org/uploads/posts/2021-05/1621459522_19-phonoteka_org-p-semeinoe-chtenie-f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noteka.org/uploads/posts/2021-05/1621459522_19-phonoteka_org-p-semeinoe-chtenie-fon-22.jpg"/>
                    <pic:cNvPicPr>
                      <a:picLocks noChangeAspect="1" noChangeArrowheads="1"/>
                    </pic:cNvPicPr>
                  </pic:nvPicPr>
                  <pic:blipFill>
                    <a:blip r:embed="rId8" cstate="print">
                      <a:clrChange>
                        <a:clrFrom>
                          <a:srgbClr val="FFFFFF"/>
                        </a:clrFrom>
                        <a:clrTo>
                          <a:srgbClr val="FFFFFF">
                            <a:alpha val="0"/>
                          </a:srgbClr>
                        </a:clrTo>
                      </a:clrChange>
                    </a:blip>
                    <a:srcRect b="11060"/>
                    <a:stretch>
                      <a:fillRect/>
                    </a:stretch>
                  </pic:blipFill>
                  <pic:spPr bwMode="auto">
                    <a:xfrm>
                      <a:off x="0" y="0"/>
                      <a:ext cx="990600" cy="952500"/>
                    </a:xfrm>
                    <a:prstGeom prst="rect">
                      <a:avLst/>
                    </a:prstGeom>
                    <a:noFill/>
                    <a:ln w="9525">
                      <a:noFill/>
                      <a:miter lim="800000"/>
                      <a:headEnd/>
                      <a:tailEnd/>
                    </a:ln>
                  </pic:spPr>
                </pic:pic>
              </a:graphicData>
            </a:graphic>
          </wp:anchor>
        </w:drawing>
      </w:r>
      <w:r w:rsidR="00FD0385">
        <w:rPr>
          <w:rFonts w:asciiTheme="majorHAnsi" w:hAnsiTheme="majorHAnsi"/>
          <w:b/>
          <w:color w:val="7030A0"/>
          <w:sz w:val="44"/>
          <w:szCs w:val="44"/>
        </w:rPr>
        <w:t xml:space="preserve">      </w:t>
      </w:r>
      <w:r w:rsidR="009D046C" w:rsidRPr="009D046C">
        <w:rPr>
          <w:rFonts w:asciiTheme="majorHAnsi" w:hAnsiTheme="majorHAnsi"/>
          <w:b/>
          <w:color w:val="7030A0"/>
          <w:sz w:val="44"/>
          <w:szCs w:val="44"/>
        </w:rPr>
        <w:t>"БІРГЕ ОҚ</w:t>
      </w:r>
      <w:r w:rsidR="009D046C">
        <w:rPr>
          <w:rFonts w:asciiTheme="majorHAnsi" w:hAnsiTheme="majorHAnsi"/>
          <w:b/>
          <w:color w:val="7030A0"/>
          <w:sz w:val="44"/>
          <w:szCs w:val="44"/>
          <w:lang w:val="kk-KZ"/>
        </w:rPr>
        <w:t>ИМЫЗ</w:t>
      </w:r>
      <w:r w:rsidR="009D046C" w:rsidRPr="009D046C">
        <w:rPr>
          <w:rFonts w:asciiTheme="majorHAnsi" w:hAnsiTheme="majorHAnsi"/>
          <w:b/>
          <w:color w:val="7030A0"/>
          <w:sz w:val="44"/>
          <w:szCs w:val="44"/>
        </w:rPr>
        <w:t>"</w:t>
      </w:r>
    </w:p>
    <w:p w14:paraId="3059B26B" w14:textId="77777777" w:rsidR="000207DE" w:rsidRDefault="000207DE" w:rsidP="000207DE">
      <w:pPr>
        <w:jc w:val="center"/>
        <w:rPr>
          <w:rFonts w:asciiTheme="majorHAnsi" w:hAnsiTheme="majorHAnsi"/>
          <w:b/>
          <w:color w:val="7030A0"/>
          <w:sz w:val="44"/>
          <w:szCs w:val="44"/>
        </w:rPr>
      </w:pPr>
    </w:p>
    <w:p w14:paraId="7C1E72DB" w14:textId="77777777" w:rsidR="000207DE" w:rsidRDefault="000207DE" w:rsidP="000207DE">
      <w:pPr>
        <w:jc w:val="center"/>
        <w:rPr>
          <w:rFonts w:asciiTheme="majorHAnsi" w:hAnsiTheme="majorHAnsi"/>
          <w:b/>
          <w:color w:val="7030A0"/>
          <w:sz w:val="44"/>
          <w:szCs w:val="44"/>
        </w:rPr>
      </w:pPr>
    </w:p>
    <w:p w14:paraId="37294068" w14:textId="77777777" w:rsidR="007E6971" w:rsidRDefault="007E6971" w:rsidP="000207DE">
      <w:pPr>
        <w:jc w:val="center"/>
        <w:rPr>
          <w:b/>
          <w:color w:val="7030A0"/>
          <w:sz w:val="28"/>
          <w:szCs w:val="28"/>
        </w:rPr>
      </w:pPr>
    </w:p>
    <w:p w14:paraId="4498B192" w14:textId="317BAF04" w:rsidR="000207DE" w:rsidRDefault="00861449" w:rsidP="000207DE">
      <w:pPr>
        <w:jc w:val="center"/>
        <w:rPr>
          <w:rFonts w:asciiTheme="majorHAnsi" w:hAnsiTheme="majorHAnsi"/>
          <w:b/>
          <w:color w:val="7030A0"/>
          <w:sz w:val="44"/>
          <w:szCs w:val="44"/>
        </w:rPr>
      </w:pPr>
      <w:r>
        <w:rPr>
          <w:rFonts w:asciiTheme="majorHAnsi" w:hAnsiTheme="majorHAnsi"/>
          <w:b/>
          <w:noProof/>
          <w:color w:val="7030A0"/>
          <w:sz w:val="44"/>
          <w:szCs w:val="44"/>
        </w:rPr>
        <mc:AlternateContent>
          <mc:Choice Requires="wps">
            <w:drawing>
              <wp:anchor distT="0" distB="0" distL="114300" distR="114300" simplePos="0" relativeHeight="251662336" behindDoc="0" locked="0" layoutInCell="1" allowOverlap="1" wp14:anchorId="1349EC96" wp14:editId="5763FA06">
                <wp:simplePos x="0" y="0"/>
                <wp:positionH relativeFrom="column">
                  <wp:posOffset>297815</wp:posOffset>
                </wp:positionH>
                <wp:positionV relativeFrom="paragraph">
                  <wp:posOffset>139065</wp:posOffset>
                </wp:positionV>
                <wp:extent cx="2657475" cy="1428750"/>
                <wp:effectExtent l="9525" t="73660" r="76200" b="12065"/>
                <wp:wrapNone/>
                <wp:docPr id="9353131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428750"/>
                        </a:xfrm>
                        <a:prstGeom prst="rect">
                          <a:avLst/>
                        </a:prstGeom>
                        <a:solidFill>
                          <a:schemeClr val="accent2">
                            <a:lumMod val="20000"/>
                            <a:lumOff val="80000"/>
                          </a:schemeClr>
                        </a:solidFill>
                        <a:ln w="9525">
                          <a:solidFill>
                            <a:schemeClr val="accent2">
                              <a:lumMod val="20000"/>
                              <a:lumOff val="80000"/>
                            </a:schemeClr>
                          </a:solidFill>
                          <a:miter lim="800000"/>
                          <a:headEnd/>
                          <a:tailEnd/>
                        </a:ln>
                        <a:effectLst>
                          <a:outerShdw dist="107763" dir="18900000" algn="ctr" rotWithShape="0">
                            <a:srgbClr val="808080">
                              <a:alpha val="50000"/>
                            </a:srgbClr>
                          </a:outerShdw>
                        </a:effectLst>
                      </wps:spPr>
                      <wps:txbx>
                        <w:txbxContent>
                          <w:p w14:paraId="771439B9" w14:textId="01BE3417" w:rsidR="007E6971" w:rsidRPr="007E6971" w:rsidRDefault="007E6971" w:rsidP="007E6971">
                            <w:pPr>
                              <w:spacing w:after="0"/>
                              <w:jc w:val="right"/>
                              <w:rPr>
                                <w:rFonts w:ascii="Century" w:hAnsi="Century"/>
                                <w:b/>
                                <w:i/>
                                <w:color w:val="FF000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9EC96" id="Rectangle 2" o:spid="_x0000_s1026" style="position:absolute;left:0;text-align:left;margin-left:23.45pt;margin-top:10.95pt;width:209.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" fillcolor="#f2dbdb [661]" strokecolor="#f2dbdb [661]">
                <v:shadow on="t" opacity=".5" offset="6pt,-6pt"/>
                <v:textbox>
                  <w:txbxContent>
                    <w:p w14:paraId="771439B9" w14:textId="01BE3417" w:rsidR="007E6971" w:rsidRPr="007E6971" w:rsidRDefault="007E6971" w:rsidP="007E6971">
                      <w:pPr>
                        <w:spacing w:after="0"/>
                        <w:jc w:val="right"/>
                        <w:rPr>
                          <w:rFonts w:ascii="Century" w:hAnsi="Century"/>
                          <w:b/>
                          <w:i/>
                          <w:color w:val="FF0000"/>
                          <w:sz w:val="26"/>
                          <w:szCs w:val="26"/>
                        </w:rPr>
                      </w:pPr>
                    </w:p>
                  </w:txbxContent>
                </v:textbox>
              </v:rect>
            </w:pict>
          </mc:Fallback>
        </mc:AlternateContent>
      </w:r>
    </w:p>
    <w:p w14:paraId="30E0F513" w14:textId="77777777" w:rsidR="000207DE" w:rsidRDefault="000207DE" w:rsidP="000207DE">
      <w:pPr>
        <w:jc w:val="center"/>
        <w:rPr>
          <w:rFonts w:asciiTheme="majorHAnsi" w:hAnsiTheme="majorHAnsi"/>
          <w:b/>
          <w:color w:val="7030A0"/>
          <w:sz w:val="44"/>
          <w:szCs w:val="44"/>
        </w:rPr>
      </w:pPr>
    </w:p>
    <w:p w14:paraId="412694DF" w14:textId="77777777" w:rsidR="000207DE" w:rsidRDefault="000207DE" w:rsidP="000207DE">
      <w:pPr>
        <w:jc w:val="center"/>
        <w:rPr>
          <w:rFonts w:asciiTheme="majorHAnsi" w:hAnsiTheme="majorHAnsi"/>
          <w:b/>
          <w:color w:val="7030A0"/>
          <w:sz w:val="44"/>
          <w:szCs w:val="44"/>
        </w:rPr>
      </w:pPr>
    </w:p>
    <w:p w14:paraId="002A06FB" w14:textId="77777777" w:rsidR="008F69FF" w:rsidRDefault="008F69FF" w:rsidP="000207DE">
      <w:pPr>
        <w:spacing w:after="0"/>
        <w:jc w:val="center"/>
        <w:rPr>
          <w:rFonts w:asciiTheme="majorHAnsi" w:hAnsiTheme="majorHAnsi"/>
          <w:b/>
          <w:color w:val="7030A0"/>
          <w:sz w:val="28"/>
          <w:szCs w:val="28"/>
        </w:rPr>
      </w:pPr>
    </w:p>
    <w:p w14:paraId="675A8819" w14:textId="77777777" w:rsidR="008F69FF" w:rsidRDefault="008F69FF" w:rsidP="000207DE">
      <w:pPr>
        <w:spacing w:after="0"/>
        <w:jc w:val="center"/>
        <w:rPr>
          <w:rFonts w:asciiTheme="majorHAnsi" w:hAnsiTheme="majorHAnsi"/>
          <w:b/>
          <w:color w:val="7030A0"/>
          <w:sz w:val="28"/>
          <w:szCs w:val="28"/>
        </w:rPr>
      </w:pPr>
    </w:p>
    <w:p w14:paraId="17241AC7" w14:textId="77777777" w:rsidR="00FF77E4" w:rsidRDefault="00FF77E4" w:rsidP="008F69FF">
      <w:pPr>
        <w:spacing w:after="0"/>
        <w:jc w:val="center"/>
        <w:rPr>
          <w:rFonts w:ascii="Times New Roman" w:hAnsi="Times New Roman" w:cs="Times New Roman"/>
          <w:b/>
          <w:color w:val="7030A0"/>
          <w:sz w:val="28"/>
          <w:szCs w:val="28"/>
        </w:rPr>
      </w:pPr>
    </w:p>
    <w:p w14:paraId="19F88497" w14:textId="77777777" w:rsidR="009D046C" w:rsidRDefault="009D046C" w:rsidP="003B60C1">
      <w:pPr>
        <w:spacing w:after="0"/>
        <w:jc w:val="center"/>
        <w:rPr>
          <w:rFonts w:ascii="Times New Roman" w:hAnsi="Times New Roman" w:cs="Times New Roman"/>
          <w:b/>
          <w:color w:val="7030A0"/>
          <w:sz w:val="28"/>
          <w:szCs w:val="28"/>
        </w:rPr>
      </w:pPr>
    </w:p>
    <w:p w14:paraId="279CE51C" w14:textId="77777777" w:rsidR="009D046C" w:rsidRDefault="009D046C" w:rsidP="003B60C1">
      <w:pPr>
        <w:spacing w:after="0"/>
        <w:jc w:val="center"/>
        <w:rPr>
          <w:rFonts w:ascii="Times New Roman" w:hAnsi="Times New Roman" w:cs="Times New Roman"/>
          <w:b/>
          <w:color w:val="7030A0"/>
          <w:sz w:val="28"/>
          <w:szCs w:val="28"/>
        </w:rPr>
      </w:pPr>
    </w:p>
    <w:p w14:paraId="41AC34BF" w14:textId="77777777" w:rsidR="009D046C" w:rsidRDefault="009D046C" w:rsidP="003B60C1">
      <w:pPr>
        <w:spacing w:after="0"/>
        <w:jc w:val="center"/>
        <w:rPr>
          <w:b/>
          <w:noProof/>
          <w:color w:val="FF0000"/>
          <w:sz w:val="28"/>
          <w:szCs w:val="28"/>
        </w:rPr>
      </w:pPr>
    </w:p>
    <w:p w14:paraId="0E795C60" w14:textId="77777777" w:rsidR="009D046C" w:rsidRDefault="009D046C" w:rsidP="003B60C1">
      <w:pPr>
        <w:spacing w:after="0"/>
        <w:jc w:val="center"/>
        <w:rPr>
          <w:b/>
          <w:noProof/>
          <w:color w:val="FF0000"/>
          <w:sz w:val="28"/>
          <w:szCs w:val="28"/>
        </w:rPr>
      </w:pPr>
    </w:p>
    <w:p w14:paraId="1267D402" w14:textId="77777777" w:rsidR="009D046C" w:rsidRDefault="009D046C" w:rsidP="003B60C1">
      <w:pPr>
        <w:spacing w:after="0"/>
        <w:jc w:val="center"/>
        <w:rPr>
          <w:b/>
          <w:noProof/>
          <w:color w:val="FF0000"/>
          <w:sz w:val="28"/>
          <w:szCs w:val="28"/>
        </w:rPr>
      </w:pPr>
    </w:p>
    <w:p w14:paraId="323E1ABE" w14:textId="77777777" w:rsidR="009D046C" w:rsidRDefault="009D046C" w:rsidP="009D046C">
      <w:pPr>
        <w:spacing w:after="0"/>
        <w:rPr>
          <w:b/>
          <w:noProof/>
          <w:color w:val="FF0000"/>
          <w:sz w:val="28"/>
          <w:szCs w:val="28"/>
        </w:rPr>
      </w:pPr>
    </w:p>
    <w:p w14:paraId="73EED472" w14:textId="5E565D17" w:rsidR="009D046C" w:rsidRPr="009D046C" w:rsidRDefault="009D046C" w:rsidP="009D046C">
      <w:pPr>
        <w:spacing w:after="0"/>
        <w:rPr>
          <w:b/>
          <w:noProof/>
          <w:color w:val="FF0000"/>
          <w:sz w:val="28"/>
          <w:szCs w:val="28"/>
        </w:rPr>
      </w:pPr>
      <w:r w:rsidRPr="00FE2AEE">
        <w:rPr>
          <w:b/>
          <w:noProof/>
          <w:color w:val="FF0000"/>
          <w:sz w:val="28"/>
          <w:szCs w:val="28"/>
        </w:rPr>
        <w:lastRenderedPageBreak/>
        <w:drawing>
          <wp:anchor distT="0" distB="0" distL="114300" distR="114300" simplePos="0" relativeHeight="251658240" behindDoc="1" locked="0" layoutInCell="1" allowOverlap="1" wp14:anchorId="1605E879" wp14:editId="5FBFD9C4">
            <wp:simplePos x="0" y="0"/>
            <wp:positionH relativeFrom="column">
              <wp:posOffset>-447675</wp:posOffset>
            </wp:positionH>
            <wp:positionV relativeFrom="paragraph">
              <wp:posOffset>-405765</wp:posOffset>
            </wp:positionV>
            <wp:extent cx="10668000" cy="7496175"/>
            <wp:effectExtent l="19050" t="0" r="0" b="0"/>
            <wp:wrapNone/>
            <wp:docPr id="6" name="Рисунок 2" descr="https://phonoteka.org/uploads/posts/2021-05/1621387397_1-phonoteka_org-p-fon-dlya-bukleta-v-vor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noteka.org/uploads/posts/2021-05/1621387397_1-phonoteka_org-p-fon-dlya-bukleta-v-vorde-1.png"/>
                    <pic:cNvPicPr>
                      <a:picLocks noChangeAspect="1" noChangeArrowheads="1"/>
                    </pic:cNvPicPr>
                  </pic:nvPicPr>
                  <pic:blipFill>
                    <a:blip r:embed="rId9"/>
                    <a:srcRect/>
                    <a:stretch>
                      <a:fillRect/>
                    </a:stretch>
                  </pic:blipFill>
                  <pic:spPr bwMode="auto">
                    <a:xfrm>
                      <a:off x="0" y="0"/>
                      <a:ext cx="10668000" cy="7496175"/>
                    </a:xfrm>
                    <a:prstGeom prst="rect">
                      <a:avLst/>
                    </a:prstGeom>
                    <a:noFill/>
                    <a:ln w="9525">
                      <a:noFill/>
                      <a:miter lim="800000"/>
                      <a:headEnd/>
                      <a:tailEnd/>
                    </a:ln>
                  </pic:spPr>
                </pic:pic>
              </a:graphicData>
            </a:graphic>
          </wp:anchor>
        </w:drawing>
      </w:r>
      <w:r w:rsidRPr="009D046C">
        <w:rPr>
          <w:bCs/>
          <w:sz w:val="28"/>
          <w:szCs w:val="28"/>
        </w:rPr>
        <w:t>Мектепке дейінгі жас –</w:t>
      </w:r>
    </w:p>
    <w:p w14:paraId="42BA0851" w14:textId="77777777" w:rsidR="009D046C" w:rsidRPr="009D046C" w:rsidRDefault="009D046C" w:rsidP="009D046C">
      <w:pPr>
        <w:spacing w:after="0"/>
        <w:jc w:val="both"/>
        <w:rPr>
          <w:bCs/>
          <w:sz w:val="28"/>
          <w:szCs w:val="28"/>
        </w:rPr>
      </w:pPr>
      <w:r w:rsidRPr="009D046C">
        <w:rPr>
          <w:bCs/>
          <w:sz w:val="28"/>
          <w:szCs w:val="28"/>
        </w:rPr>
        <w:t>баланың оқырман ретінде белсенді қалыптасу уақыты, тәрбиешілер мен ата-аналардың назарын және қажырлы ынтымақтастығын қажет етеді. Баланы кітап оқуға баулу сияқты маңызды процесте ата – аналар – бұл бала мен басылған көркем сөз арасындағы негізгі нұсқаулық, ал тәрбиешілердің міндеті-оларды балаларға оқудың пайдасына сендіру.</w:t>
      </w:r>
    </w:p>
    <w:p w14:paraId="3C81C9A5" w14:textId="77777777" w:rsidR="009D046C" w:rsidRPr="009D046C" w:rsidRDefault="009D046C" w:rsidP="009D046C">
      <w:pPr>
        <w:spacing w:after="0"/>
        <w:jc w:val="both"/>
        <w:rPr>
          <w:sz w:val="26"/>
          <w:szCs w:val="26"/>
        </w:rPr>
      </w:pPr>
      <w:r w:rsidRPr="009D046C">
        <w:rPr>
          <w:sz w:val="26"/>
          <w:szCs w:val="26"/>
        </w:rPr>
        <w:t>Балалармен көркем әдебиетті үнемі оқу-бұл баланың үлкен сөздік қорына ие болуының, сөйлемдерді сауатты құрудың, мәнерлі және әдемі сөйлеудің КЕПІЛІ. Сонымен қатар, оқу интеллектті дамытады, жаңа білім береді, таным әдетін қалыптастырады, табандылықты қалыптастырады. Кітапқа жүгіну балалардың психологиялық дамуында өте маңызды рөл атқарады: фонематикалық есту, есте сақтау, зейін, қиял дамиды.</w:t>
      </w:r>
    </w:p>
    <w:p w14:paraId="68F1A8C2" w14:textId="77777777" w:rsidR="009D046C" w:rsidRDefault="009D046C" w:rsidP="009D046C">
      <w:pPr>
        <w:spacing w:after="0"/>
        <w:jc w:val="both"/>
        <w:rPr>
          <w:sz w:val="26"/>
          <w:szCs w:val="26"/>
        </w:rPr>
      </w:pPr>
      <w:r w:rsidRPr="009D046C">
        <w:rPr>
          <w:sz w:val="26"/>
          <w:szCs w:val="26"/>
        </w:rPr>
        <w:t>Балаңызға кітап оқу үшін күн сайын 20 минут бөліңіз.</w:t>
      </w:r>
    </w:p>
    <w:p w14:paraId="6713CED4" w14:textId="7415458E" w:rsidR="009F3EF5" w:rsidRDefault="009D046C" w:rsidP="009D046C">
      <w:pPr>
        <w:spacing w:after="0"/>
        <w:jc w:val="both"/>
        <w:rPr>
          <w:sz w:val="26"/>
          <w:szCs w:val="26"/>
        </w:rPr>
      </w:pPr>
      <w:r w:rsidRPr="009D046C">
        <w:rPr>
          <w:sz w:val="26"/>
          <w:szCs w:val="26"/>
        </w:rPr>
        <w:t>Бірақ бала мектепке барғанда рәсіміңізді тоқтатпаңыз.</w:t>
      </w:r>
    </w:p>
    <w:p w14:paraId="0A681074" w14:textId="77777777" w:rsidR="009D046C" w:rsidRDefault="009D046C" w:rsidP="009D046C">
      <w:pPr>
        <w:spacing w:after="0"/>
        <w:jc w:val="center"/>
        <w:rPr>
          <w:b/>
          <w:color w:val="FF0000"/>
          <w:sz w:val="28"/>
          <w:szCs w:val="28"/>
        </w:rPr>
      </w:pPr>
      <w:r w:rsidRPr="009D046C">
        <w:rPr>
          <w:b/>
          <w:color w:val="FF0000"/>
          <w:sz w:val="28"/>
          <w:szCs w:val="28"/>
        </w:rPr>
        <w:t>Оқудың пайдасы: неге балаларға кітап оқу керек.</w:t>
      </w:r>
    </w:p>
    <w:p w14:paraId="0618F392" w14:textId="77777777" w:rsidR="009D046C" w:rsidRPr="009D046C" w:rsidRDefault="009F3EF5" w:rsidP="009D046C">
      <w:pPr>
        <w:spacing w:after="0"/>
        <w:jc w:val="both"/>
        <w:rPr>
          <w:sz w:val="26"/>
          <w:szCs w:val="26"/>
        </w:rPr>
      </w:pPr>
      <w:r>
        <w:rPr>
          <w:color w:val="FF0000"/>
          <w:sz w:val="26"/>
          <w:szCs w:val="26"/>
        </w:rPr>
        <w:t xml:space="preserve">- </w:t>
      </w:r>
      <w:r w:rsidR="009D046C" w:rsidRPr="009D046C">
        <w:rPr>
          <w:sz w:val="26"/>
          <w:szCs w:val="26"/>
        </w:rPr>
        <w:t>Баланың кітаппен үнемі араласуы өмір бойы жазбаша сөзге деген сүйіспеншілікке әкелуі мүмкін.</w:t>
      </w:r>
    </w:p>
    <w:p w14:paraId="2A8501E8" w14:textId="77777777" w:rsidR="009D046C" w:rsidRDefault="009D046C" w:rsidP="009D046C">
      <w:pPr>
        <w:spacing w:after="0"/>
        <w:jc w:val="both"/>
        <w:rPr>
          <w:sz w:val="26"/>
          <w:szCs w:val="26"/>
        </w:rPr>
      </w:pPr>
      <w:r w:rsidRPr="009D046C">
        <w:rPr>
          <w:sz w:val="26"/>
          <w:szCs w:val="26"/>
        </w:rPr>
        <w:t>- Кітап "ата – ана-ұрпақ"байланысын нығайтады. Оқу жақын әсер қалдырады, бұл ата-аналар мен балалар арасындағы берік байланысты қамтамасыз етеді.</w:t>
      </w:r>
    </w:p>
    <w:p w14:paraId="0B3E192F" w14:textId="77777777" w:rsidR="009D046C" w:rsidRPr="009D046C" w:rsidRDefault="009D046C" w:rsidP="009D046C">
      <w:pPr>
        <w:spacing w:after="0"/>
        <w:jc w:val="both"/>
        <w:rPr>
          <w:sz w:val="26"/>
          <w:szCs w:val="26"/>
        </w:rPr>
      </w:pPr>
      <w:r w:rsidRPr="009D046C">
        <w:rPr>
          <w:sz w:val="26"/>
          <w:szCs w:val="26"/>
        </w:rPr>
        <w:t>- Оқу балалардың сөздік қорын жаңа сөздермен байытады. Балаңыз үшін жаңа деп ойлайтын сөзге кезіккенде, оқуды тоқтатып, сөздің мағынасын түсіндіріңіз.</w:t>
      </w:r>
    </w:p>
    <w:p w14:paraId="79C42900" w14:textId="77777777" w:rsidR="009D046C" w:rsidRDefault="009D046C" w:rsidP="009D046C">
      <w:pPr>
        <w:spacing w:after="0"/>
        <w:jc w:val="both"/>
        <w:rPr>
          <w:sz w:val="26"/>
          <w:szCs w:val="26"/>
        </w:rPr>
      </w:pPr>
      <w:r w:rsidRPr="009D046C">
        <w:rPr>
          <w:sz w:val="26"/>
          <w:szCs w:val="26"/>
        </w:rPr>
        <w:t>- Қызықты сұрақтарды "тууға" және оқуға деген құштарлықты ынталандыратын қызығушылықты "өсіру". Балалар неғұрлым қызық болса, соғұрлым олар үйренгісі келеді және кітаптар жасыратын сиқырлы әлемді ашады.</w:t>
      </w:r>
      <w:r w:rsidRPr="009D046C">
        <w:rPr>
          <w:sz w:val="26"/>
          <w:szCs w:val="26"/>
        </w:rPr>
        <w:t xml:space="preserve"> </w:t>
      </w:r>
    </w:p>
    <w:p w14:paraId="2FE54881" w14:textId="77777777" w:rsidR="00861449" w:rsidRDefault="00861449" w:rsidP="009D046C">
      <w:pPr>
        <w:spacing w:after="0"/>
        <w:jc w:val="both"/>
        <w:rPr>
          <w:sz w:val="26"/>
          <w:szCs w:val="26"/>
        </w:rPr>
      </w:pPr>
    </w:p>
    <w:p w14:paraId="1B1E2C52" w14:textId="77777777" w:rsidR="00861449" w:rsidRPr="00861449" w:rsidRDefault="00861449" w:rsidP="00861449">
      <w:pPr>
        <w:spacing w:after="0"/>
        <w:jc w:val="both"/>
        <w:rPr>
          <w:sz w:val="26"/>
          <w:szCs w:val="26"/>
        </w:rPr>
      </w:pPr>
      <w:r w:rsidRPr="00861449">
        <w:rPr>
          <w:sz w:val="26"/>
          <w:szCs w:val="26"/>
        </w:rPr>
        <w:t xml:space="preserve">- Балалар білім беру сатыларынан өтіп, табысты адам болады. </w:t>
      </w:r>
    </w:p>
    <w:p w14:paraId="6F96F85D" w14:textId="77777777" w:rsidR="00861449" w:rsidRPr="00861449" w:rsidRDefault="00861449" w:rsidP="00861449">
      <w:pPr>
        <w:spacing w:after="0"/>
        <w:jc w:val="both"/>
        <w:rPr>
          <w:sz w:val="26"/>
          <w:szCs w:val="26"/>
        </w:rPr>
      </w:pPr>
      <w:r w:rsidRPr="00861449">
        <w:rPr>
          <w:sz w:val="26"/>
          <w:szCs w:val="26"/>
        </w:rPr>
        <w:t>"Оқитын адамдардың барлығы көшбасшы емес, барлық көшбасшылар оқиды".</w:t>
      </w:r>
    </w:p>
    <w:p w14:paraId="725B373C" w14:textId="77777777" w:rsidR="00861449" w:rsidRDefault="00861449" w:rsidP="00861449">
      <w:pPr>
        <w:spacing w:after="0"/>
        <w:jc w:val="both"/>
        <w:rPr>
          <w:sz w:val="26"/>
          <w:szCs w:val="26"/>
        </w:rPr>
      </w:pPr>
      <w:r w:rsidRPr="00861449">
        <w:rPr>
          <w:sz w:val="26"/>
          <w:szCs w:val="26"/>
        </w:rPr>
        <w:t>- Кітап сізге өз мысалыңызбен үйретуге мүмкіндік береді. Балалар тіпті Сиқырлы ертегілерден сабақ ала алады.</w:t>
      </w:r>
    </w:p>
    <w:p w14:paraId="0A350665" w14:textId="77777777" w:rsidR="00861449" w:rsidRPr="00861449" w:rsidRDefault="00861449" w:rsidP="00861449">
      <w:pPr>
        <w:spacing w:after="0"/>
        <w:jc w:val="both"/>
        <w:rPr>
          <w:sz w:val="26"/>
          <w:szCs w:val="26"/>
        </w:rPr>
      </w:pPr>
      <w:r w:rsidRPr="00861449">
        <w:rPr>
          <w:sz w:val="26"/>
          <w:szCs w:val="26"/>
        </w:rPr>
        <w:t>- Оқу кезінде зейіннің шоғырлануы артады, ал бала тыңдауды үйренеді, дейді екіншісі. Әңгімеге ену үшін бала ең көп назар аударады және әр сөзді мұқият тыңдайды. Бұл оның концентрациясын жақсартады.</w:t>
      </w:r>
    </w:p>
    <w:p w14:paraId="512C3815" w14:textId="77777777" w:rsidR="00861449" w:rsidRDefault="00861449" w:rsidP="00861449">
      <w:pPr>
        <w:spacing w:after="0"/>
        <w:jc w:val="both"/>
        <w:rPr>
          <w:sz w:val="26"/>
          <w:szCs w:val="26"/>
        </w:rPr>
      </w:pPr>
      <w:r w:rsidRPr="00861449">
        <w:rPr>
          <w:sz w:val="26"/>
          <w:szCs w:val="26"/>
        </w:rPr>
        <w:t>- Оқу есте сақтау және шығармашылық қабілеттерін дамытады. Оқиғаны түсінуге тырысқанда, балалар миында көптеген деректерді "сақтайды".</w:t>
      </w:r>
    </w:p>
    <w:p w14:paraId="7D123929" w14:textId="77777777" w:rsidR="00861449" w:rsidRDefault="00861449" w:rsidP="009F3EF5">
      <w:pPr>
        <w:spacing w:after="0"/>
        <w:jc w:val="both"/>
        <w:rPr>
          <w:sz w:val="26"/>
          <w:szCs w:val="26"/>
        </w:rPr>
      </w:pPr>
      <w:r w:rsidRPr="00861449">
        <w:rPr>
          <w:sz w:val="26"/>
          <w:szCs w:val="26"/>
        </w:rPr>
        <w:t>- Жаңа білімді көңілді және жайбарақат жағдайда "сіңіру" оңайырақ. Жаңа ақпарат Көңілді болған кезде балалар "губкалар" сияқты.</w:t>
      </w:r>
    </w:p>
    <w:p w14:paraId="0DC0BA95" w14:textId="0CC85930" w:rsidR="00EE2D06" w:rsidRDefault="00FE2AEE" w:rsidP="009F3EF5">
      <w:pPr>
        <w:spacing w:after="0"/>
        <w:jc w:val="both"/>
        <w:rPr>
          <w:sz w:val="26"/>
          <w:szCs w:val="26"/>
        </w:rPr>
      </w:pPr>
      <w:r>
        <w:rPr>
          <w:noProof/>
          <w:sz w:val="26"/>
          <w:szCs w:val="26"/>
        </w:rPr>
        <w:drawing>
          <wp:anchor distT="0" distB="0" distL="114300" distR="114300" simplePos="0" relativeHeight="251668480" behindDoc="1" locked="0" layoutInCell="1" allowOverlap="1" wp14:anchorId="48BD12C7" wp14:editId="18864977">
            <wp:simplePos x="0" y="0"/>
            <wp:positionH relativeFrom="column">
              <wp:posOffset>488315</wp:posOffset>
            </wp:positionH>
            <wp:positionV relativeFrom="paragraph">
              <wp:posOffset>142875</wp:posOffset>
            </wp:positionV>
            <wp:extent cx="2228850" cy="2038350"/>
            <wp:effectExtent l="0" t="0" r="0" b="0"/>
            <wp:wrapNone/>
            <wp:docPr id="21" name="Рисунок 21" descr="https://avatars.mds.yandex.net/i?id=5c261d6dff40de91118f98bef6d47f9538854497-704087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i?id=5c261d6dff40de91118f98bef6d47f9538854497-7040874-images-thumbs&amp;n=1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228850" cy="2038350"/>
                    </a:xfrm>
                    <a:prstGeom prst="rect">
                      <a:avLst/>
                    </a:prstGeom>
                    <a:noFill/>
                    <a:ln w="9525">
                      <a:noFill/>
                      <a:miter lim="800000"/>
                      <a:headEnd/>
                      <a:tailEnd/>
                    </a:ln>
                  </pic:spPr>
                </pic:pic>
              </a:graphicData>
            </a:graphic>
          </wp:anchor>
        </w:drawing>
      </w:r>
    </w:p>
    <w:p w14:paraId="35C2AF09" w14:textId="77777777" w:rsidR="00DE437C" w:rsidRDefault="00DE437C" w:rsidP="009F3EF5">
      <w:pPr>
        <w:spacing w:after="0"/>
        <w:jc w:val="both"/>
        <w:rPr>
          <w:sz w:val="26"/>
          <w:szCs w:val="26"/>
        </w:rPr>
      </w:pPr>
    </w:p>
    <w:p w14:paraId="08C1BBFF" w14:textId="77777777" w:rsidR="00DE437C" w:rsidRDefault="00DE437C" w:rsidP="009F3EF5">
      <w:pPr>
        <w:spacing w:after="0"/>
        <w:jc w:val="both"/>
        <w:rPr>
          <w:sz w:val="26"/>
          <w:szCs w:val="26"/>
        </w:rPr>
      </w:pPr>
    </w:p>
    <w:p w14:paraId="0B55E34E" w14:textId="77777777" w:rsidR="00DE437C" w:rsidRPr="009F3EF5" w:rsidRDefault="00DE437C" w:rsidP="009F3EF5">
      <w:pPr>
        <w:spacing w:after="0"/>
        <w:jc w:val="both"/>
        <w:rPr>
          <w:sz w:val="26"/>
          <w:szCs w:val="26"/>
        </w:rPr>
      </w:pPr>
    </w:p>
    <w:p w14:paraId="78FDED9E" w14:textId="77777777" w:rsidR="009F3EF5" w:rsidRPr="003B60C1" w:rsidRDefault="009F3EF5" w:rsidP="009F3EF5">
      <w:pPr>
        <w:spacing w:after="0"/>
        <w:jc w:val="both"/>
        <w:rPr>
          <w:sz w:val="28"/>
          <w:szCs w:val="28"/>
        </w:rPr>
      </w:pPr>
    </w:p>
    <w:p w14:paraId="4091AEC6" w14:textId="77777777" w:rsidR="000207DE" w:rsidRDefault="000207DE" w:rsidP="009F3EF5">
      <w:pPr>
        <w:jc w:val="both"/>
      </w:pPr>
    </w:p>
    <w:p w14:paraId="2FEABCD2" w14:textId="77777777" w:rsidR="000207DE" w:rsidRDefault="000207DE"/>
    <w:p w14:paraId="5B5A846D" w14:textId="77777777" w:rsidR="000207DE" w:rsidRDefault="000207DE"/>
    <w:p w14:paraId="3A973605" w14:textId="77777777" w:rsidR="000207DE" w:rsidRDefault="000207DE"/>
    <w:p w14:paraId="56003149" w14:textId="77777777" w:rsidR="000207DE" w:rsidRDefault="000207DE"/>
    <w:p w14:paraId="606FA4B2" w14:textId="77777777" w:rsidR="000207DE" w:rsidRDefault="000207DE"/>
    <w:p w14:paraId="360E1F13" w14:textId="77777777" w:rsidR="000207DE" w:rsidRDefault="000207DE"/>
    <w:p w14:paraId="56CAF0A5" w14:textId="77777777" w:rsidR="000207DE" w:rsidRDefault="000207DE"/>
    <w:p w14:paraId="427ED47D" w14:textId="77777777" w:rsidR="000207DE" w:rsidRDefault="000207DE"/>
    <w:p w14:paraId="16AAA47E" w14:textId="77777777" w:rsidR="000207DE" w:rsidRDefault="000207DE"/>
    <w:p w14:paraId="2B752A86" w14:textId="77777777" w:rsidR="000207DE" w:rsidRDefault="000207DE"/>
    <w:p w14:paraId="48ED2BB9" w14:textId="77777777" w:rsidR="000207DE" w:rsidRDefault="000207DE"/>
    <w:p w14:paraId="4DB33844" w14:textId="77777777" w:rsidR="000207DE" w:rsidRDefault="000207DE"/>
    <w:p w14:paraId="6F825D4B" w14:textId="77777777" w:rsidR="000207DE" w:rsidRDefault="000207DE"/>
    <w:p w14:paraId="77420938" w14:textId="77777777" w:rsidR="000207DE" w:rsidRDefault="000207DE"/>
    <w:p w14:paraId="3B6896AA" w14:textId="77777777" w:rsidR="000207DE" w:rsidRDefault="000207DE"/>
    <w:p w14:paraId="3668D232" w14:textId="77777777" w:rsidR="000207DE" w:rsidRDefault="000207DE"/>
    <w:p w14:paraId="6E54AB37" w14:textId="77777777" w:rsidR="000207DE" w:rsidRDefault="000207DE"/>
    <w:p w14:paraId="41396221" w14:textId="77777777" w:rsidR="000207DE" w:rsidRDefault="000207DE"/>
    <w:p w14:paraId="51765D49" w14:textId="77777777" w:rsidR="000207DE" w:rsidRDefault="000207DE"/>
    <w:p w14:paraId="44E5966E" w14:textId="77777777" w:rsidR="000207DE" w:rsidRDefault="000207DE"/>
    <w:p w14:paraId="36C8DCCB" w14:textId="434FC298" w:rsidR="000207DE" w:rsidRDefault="00861449">
      <w:r>
        <w:rPr>
          <w:noProof/>
        </w:rPr>
        <mc:AlternateContent>
          <mc:Choice Requires="wps">
            <w:drawing>
              <wp:inline distT="0" distB="0" distL="0" distR="0" wp14:anchorId="72BD26A8" wp14:editId="4DF8227C">
                <wp:extent cx="304800" cy="304800"/>
                <wp:effectExtent l="0" t="0" r="0" b="635"/>
                <wp:docPr id="1141852914" name="AutoShape 1" descr="Описание: C:\Users\%D0%B3%D1%80%D1%83%D0%BF%D0%BF%D0%B03\Desktop\%D0%B1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141E0" id="AutoShape 1" o:spid="_x0000_s1026" alt="Описание: C:\Users\%D0%B3%D1%80%D1%83%D0%BF%D0%BF%D0%B03\Desktop\%D0%B11.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2CB21A0" w14:textId="77777777" w:rsidR="000207DE" w:rsidRDefault="000207DE"/>
    <w:p w14:paraId="55D5D4B6" w14:textId="77777777" w:rsidR="000207DE" w:rsidRDefault="000207DE"/>
    <w:p w14:paraId="074E1EF1" w14:textId="77777777" w:rsidR="000207DE" w:rsidRDefault="000207DE"/>
    <w:p w14:paraId="5B05A857" w14:textId="77777777" w:rsidR="000207DE" w:rsidRDefault="000207DE"/>
    <w:p w14:paraId="0317F291" w14:textId="77777777" w:rsidR="000207DE" w:rsidRDefault="000207DE"/>
    <w:p w14:paraId="48C159CD" w14:textId="77777777" w:rsidR="002522F3" w:rsidRDefault="002522F3"/>
    <w:sectPr w:rsidR="002522F3" w:rsidSect="000207DE">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entury">
    <w:panose1 w:val="02040604050505020304"/>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DE"/>
    <w:rsid w:val="000021FF"/>
    <w:rsid w:val="00014CA8"/>
    <w:rsid w:val="000207DE"/>
    <w:rsid w:val="00037C39"/>
    <w:rsid w:val="002522F3"/>
    <w:rsid w:val="003B60C1"/>
    <w:rsid w:val="007E6971"/>
    <w:rsid w:val="00861449"/>
    <w:rsid w:val="008B6C3C"/>
    <w:rsid w:val="008F69FF"/>
    <w:rsid w:val="009D046C"/>
    <w:rsid w:val="009F3EF5"/>
    <w:rsid w:val="00D61DFF"/>
    <w:rsid w:val="00DE437C"/>
    <w:rsid w:val="00EE2D06"/>
    <w:rsid w:val="00FD0385"/>
    <w:rsid w:val="00FE2AEE"/>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D39D9"/>
  <w15:docId w15:val="{640CF2A0-E53F-4C37-B5CC-047BB02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07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07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31D9C-76EB-4CD9-A11D-5FC177BB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474</Words>
  <Characters>2708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Sulpak acer</cp:lastModifiedBy>
  <cp:revision>2</cp:revision>
  <dcterms:created xsi:type="dcterms:W3CDTF">2023-11-11T17:04:00Z</dcterms:created>
  <dcterms:modified xsi:type="dcterms:W3CDTF">2023-11-11T17:04:00Z</dcterms:modified>
</cp:coreProperties>
</file>